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AEB" w:rsidRPr="00C32E1B" w:rsidRDefault="007E2AEB" w:rsidP="00CE46D8">
      <w:pPr>
        <w:spacing w:after="0" w:line="240" w:lineRule="auto"/>
        <w:ind w:left="-680" w:right="-680"/>
        <w:jc w:val="both"/>
        <w:rPr>
          <w:rFonts w:ascii="Arial" w:eastAsia="Times New Roman" w:hAnsi="Arial" w:cs="Arial"/>
          <w:b/>
          <w:bCs/>
          <w:sz w:val="24"/>
          <w:szCs w:val="24"/>
          <w:lang w:eastAsia="es-ES"/>
        </w:rPr>
      </w:pPr>
      <w:r w:rsidRPr="00C32E1B">
        <w:rPr>
          <w:rFonts w:ascii="Arial" w:eastAsia="Times New Roman" w:hAnsi="Arial" w:cs="Arial"/>
          <w:b/>
          <w:bCs/>
          <w:sz w:val="24"/>
          <w:szCs w:val="24"/>
          <w:lang w:eastAsia="es-ES"/>
        </w:rPr>
        <w:t>Los rebeldes del Movimiento de Lib</w:t>
      </w:r>
      <w:bookmarkStart w:id="0" w:name="_GoBack"/>
      <w:bookmarkEnd w:id="0"/>
      <w:r w:rsidRPr="00C32E1B">
        <w:rPr>
          <w:rFonts w:ascii="Arial" w:eastAsia="Times New Roman" w:hAnsi="Arial" w:cs="Arial"/>
          <w:b/>
          <w:bCs/>
          <w:sz w:val="24"/>
          <w:szCs w:val="24"/>
          <w:lang w:eastAsia="es-ES"/>
        </w:rPr>
        <w:t>eración de Sudán acusan al gobierno de violar el armisticio</w:t>
      </w:r>
    </w:p>
    <w:p w:rsidR="007E2AEB" w:rsidRPr="00C32E1B" w:rsidRDefault="007E2AEB" w:rsidP="00CE46D8">
      <w:pPr>
        <w:spacing w:after="240" w:line="240" w:lineRule="auto"/>
        <w:ind w:left="-680" w:right="-680"/>
        <w:jc w:val="both"/>
        <w:rPr>
          <w:rFonts w:ascii="Arial" w:eastAsia="Times New Roman" w:hAnsi="Arial" w:cs="Arial"/>
          <w:sz w:val="24"/>
          <w:szCs w:val="24"/>
          <w:lang w:eastAsia="es-ES"/>
        </w:rPr>
      </w:pPr>
      <w:r w:rsidRPr="00C32E1B">
        <w:rPr>
          <w:rFonts w:ascii="Arial" w:eastAsia="Times New Roman" w:hAnsi="Arial" w:cs="Arial"/>
          <w:sz w:val="24"/>
          <w:szCs w:val="24"/>
          <w:lang w:eastAsia="es-ES"/>
        </w:rPr>
        <w:t>29 de mayo de 2017</w:t>
      </w:r>
    </w:p>
    <w:p w:rsidR="007E2AEB" w:rsidRPr="00C32E1B" w:rsidRDefault="007E2AEB" w:rsidP="00CE46D8">
      <w:pPr>
        <w:spacing w:before="100" w:beforeAutospacing="1" w:after="100" w:afterAutospacing="1" w:line="240" w:lineRule="auto"/>
        <w:ind w:left="-680" w:right="-680"/>
        <w:jc w:val="both"/>
        <w:rPr>
          <w:rFonts w:ascii="Arial" w:eastAsia="Times New Roman" w:hAnsi="Arial" w:cs="Arial"/>
          <w:sz w:val="24"/>
          <w:szCs w:val="24"/>
          <w:lang w:eastAsia="es-ES"/>
        </w:rPr>
      </w:pPr>
      <w:r w:rsidRPr="00C32E1B">
        <w:rPr>
          <w:rFonts w:ascii="Arial" w:eastAsia="Times New Roman" w:hAnsi="Arial" w:cs="Arial"/>
          <w:sz w:val="24"/>
          <w:szCs w:val="24"/>
          <w:lang w:eastAsia="es-ES"/>
        </w:rPr>
        <w:t xml:space="preserve">El Movimiento de Liberación de Sudán (SLM-MM) acusó al gobierno de interrumpir el armisticio en </w:t>
      </w:r>
      <w:proofErr w:type="spellStart"/>
      <w:r w:rsidRPr="00C32E1B">
        <w:rPr>
          <w:rFonts w:ascii="Arial" w:eastAsia="Times New Roman" w:hAnsi="Arial" w:cs="Arial"/>
          <w:sz w:val="24"/>
          <w:szCs w:val="24"/>
          <w:lang w:eastAsia="es-ES"/>
        </w:rPr>
        <w:t>Darfur</w:t>
      </w:r>
      <w:proofErr w:type="spellEnd"/>
      <w:r w:rsidRPr="00C32E1B">
        <w:rPr>
          <w:rFonts w:ascii="Arial" w:eastAsia="Times New Roman" w:hAnsi="Arial" w:cs="Arial"/>
          <w:sz w:val="24"/>
          <w:szCs w:val="24"/>
          <w:lang w:eastAsia="es-ES"/>
        </w:rPr>
        <w:t xml:space="preserve"> suscrito hace siete años y plagado de acusaciones de ambas partes respecto a supuestas violaciones, informó hoy el diario Sudan </w:t>
      </w:r>
      <w:proofErr w:type="spellStart"/>
      <w:r w:rsidRPr="00C32E1B">
        <w:rPr>
          <w:rFonts w:ascii="Arial" w:eastAsia="Times New Roman" w:hAnsi="Arial" w:cs="Arial"/>
          <w:sz w:val="24"/>
          <w:szCs w:val="24"/>
          <w:lang w:eastAsia="es-ES"/>
        </w:rPr>
        <w:t>Tribune</w:t>
      </w:r>
      <w:proofErr w:type="spellEnd"/>
      <w:r w:rsidRPr="00C32E1B">
        <w:rPr>
          <w:rFonts w:ascii="Arial" w:eastAsia="Times New Roman" w:hAnsi="Arial" w:cs="Arial"/>
          <w:sz w:val="24"/>
          <w:szCs w:val="24"/>
          <w:lang w:eastAsia="es-ES"/>
        </w:rPr>
        <w:t>.</w:t>
      </w:r>
      <w:r w:rsidR="00BF0965">
        <w:rPr>
          <w:rFonts w:ascii="Arial" w:eastAsia="Times New Roman" w:hAnsi="Arial" w:cs="Arial"/>
          <w:sz w:val="24"/>
          <w:szCs w:val="24"/>
          <w:lang w:eastAsia="es-ES"/>
        </w:rPr>
        <w:t xml:space="preserve"> </w:t>
      </w:r>
      <w:r w:rsidRPr="00C32E1B">
        <w:rPr>
          <w:rFonts w:ascii="Arial" w:eastAsia="Times New Roman" w:hAnsi="Arial" w:cs="Arial"/>
          <w:sz w:val="24"/>
          <w:szCs w:val="24"/>
          <w:lang w:eastAsia="es-ES"/>
        </w:rPr>
        <w:t xml:space="preserve">El líder de esa organización, </w:t>
      </w:r>
      <w:proofErr w:type="spellStart"/>
      <w:r w:rsidRPr="00C32E1B">
        <w:rPr>
          <w:rFonts w:ascii="Arial" w:eastAsia="Times New Roman" w:hAnsi="Arial" w:cs="Arial"/>
          <w:sz w:val="24"/>
          <w:szCs w:val="24"/>
          <w:lang w:eastAsia="es-ES"/>
        </w:rPr>
        <w:t>Minni</w:t>
      </w:r>
      <w:proofErr w:type="spellEnd"/>
      <w:r w:rsidRPr="00C32E1B">
        <w:rPr>
          <w:rFonts w:ascii="Arial" w:eastAsia="Times New Roman" w:hAnsi="Arial" w:cs="Arial"/>
          <w:sz w:val="24"/>
          <w:szCs w:val="24"/>
          <w:lang w:eastAsia="es-ES"/>
        </w:rPr>
        <w:t xml:space="preserve"> </w:t>
      </w:r>
      <w:proofErr w:type="spellStart"/>
      <w:r w:rsidRPr="00C32E1B">
        <w:rPr>
          <w:rFonts w:ascii="Arial" w:eastAsia="Times New Roman" w:hAnsi="Arial" w:cs="Arial"/>
          <w:sz w:val="24"/>
          <w:szCs w:val="24"/>
          <w:lang w:eastAsia="es-ES"/>
        </w:rPr>
        <w:t>Minnawi</w:t>
      </w:r>
      <w:proofErr w:type="spellEnd"/>
      <w:r w:rsidRPr="00C32E1B">
        <w:rPr>
          <w:rFonts w:ascii="Arial" w:eastAsia="Times New Roman" w:hAnsi="Arial" w:cs="Arial"/>
          <w:sz w:val="24"/>
          <w:szCs w:val="24"/>
          <w:lang w:eastAsia="es-ES"/>
        </w:rPr>
        <w:t>, denunció ataques contra sus posiciones en el norte de esa zona y argumentó que estos desconocen el documento del cese del fuego de febrero de 2010 y las gestiones para terminar con el conflicto de 14 años, negociadas con mediación de la ONU y la Unión Africana (UA).</w:t>
      </w:r>
      <w:r w:rsidR="00335250">
        <w:rPr>
          <w:rFonts w:ascii="Arial" w:eastAsia="Times New Roman" w:hAnsi="Arial" w:cs="Arial"/>
          <w:sz w:val="24"/>
          <w:szCs w:val="24"/>
          <w:lang w:eastAsia="es-ES"/>
        </w:rPr>
        <w:t xml:space="preserve"> </w:t>
      </w:r>
      <w:r w:rsidRPr="00C32E1B">
        <w:rPr>
          <w:rFonts w:ascii="Arial" w:eastAsia="Times New Roman" w:hAnsi="Arial" w:cs="Arial"/>
          <w:sz w:val="24"/>
          <w:szCs w:val="24"/>
          <w:lang w:eastAsia="es-ES"/>
        </w:rPr>
        <w:t xml:space="preserve">La paz nunca se alcanzará mientras la patria sea mantenida como rehén por el gobierno, que pretende un tratado cuyas cláusulas se redacten según los términos del vencedor impuestas al vencido, añadió </w:t>
      </w:r>
      <w:proofErr w:type="spellStart"/>
      <w:r w:rsidRPr="00C32E1B">
        <w:rPr>
          <w:rFonts w:ascii="Arial" w:eastAsia="Times New Roman" w:hAnsi="Arial" w:cs="Arial"/>
          <w:sz w:val="24"/>
          <w:szCs w:val="24"/>
          <w:lang w:eastAsia="es-ES"/>
        </w:rPr>
        <w:t>Minnawi</w:t>
      </w:r>
      <w:proofErr w:type="spellEnd"/>
      <w:r w:rsidRPr="00C32E1B">
        <w:rPr>
          <w:rFonts w:ascii="Arial" w:eastAsia="Times New Roman" w:hAnsi="Arial" w:cs="Arial"/>
          <w:sz w:val="24"/>
          <w:szCs w:val="24"/>
          <w:lang w:eastAsia="es-ES"/>
        </w:rPr>
        <w:t xml:space="preserve"> en un nuevo capítulo de mutuas denuncias sobre el tema entre ambas partes.</w:t>
      </w:r>
    </w:p>
    <w:p w:rsidR="007E2AEB" w:rsidRPr="00C32E1B" w:rsidRDefault="007E2AEB" w:rsidP="00CE46D8">
      <w:pPr>
        <w:spacing w:before="100" w:beforeAutospacing="1" w:after="100" w:afterAutospacing="1" w:line="240" w:lineRule="auto"/>
        <w:ind w:left="-680" w:right="-680"/>
        <w:jc w:val="both"/>
        <w:rPr>
          <w:rFonts w:ascii="Arial" w:eastAsia="Times New Roman" w:hAnsi="Arial" w:cs="Arial"/>
          <w:sz w:val="24"/>
          <w:szCs w:val="24"/>
          <w:lang w:eastAsia="es-ES"/>
        </w:rPr>
      </w:pPr>
      <w:r w:rsidRPr="00C32E1B">
        <w:rPr>
          <w:rFonts w:ascii="Arial" w:eastAsia="Times New Roman" w:hAnsi="Arial" w:cs="Arial"/>
          <w:sz w:val="24"/>
          <w:szCs w:val="24"/>
          <w:lang w:eastAsia="es-ES"/>
        </w:rPr>
        <w:t xml:space="preserve">El gobierno de Sudán pidió el pasado jueves a la Operación Híbrida de la UA y la ONU para el Mantenimiento de la Paz en </w:t>
      </w:r>
      <w:proofErr w:type="spellStart"/>
      <w:r w:rsidRPr="00C32E1B">
        <w:rPr>
          <w:rFonts w:ascii="Arial" w:eastAsia="Times New Roman" w:hAnsi="Arial" w:cs="Arial"/>
          <w:sz w:val="24"/>
          <w:szCs w:val="24"/>
          <w:lang w:eastAsia="es-ES"/>
        </w:rPr>
        <w:t>Darfur</w:t>
      </w:r>
      <w:proofErr w:type="spellEnd"/>
      <w:r w:rsidRPr="00C32E1B">
        <w:rPr>
          <w:rFonts w:ascii="Arial" w:eastAsia="Times New Roman" w:hAnsi="Arial" w:cs="Arial"/>
          <w:sz w:val="24"/>
          <w:szCs w:val="24"/>
          <w:lang w:eastAsia="es-ES"/>
        </w:rPr>
        <w:t xml:space="preserve"> (</w:t>
      </w:r>
      <w:proofErr w:type="spellStart"/>
      <w:r w:rsidRPr="00C32E1B">
        <w:rPr>
          <w:rFonts w:ascii="Arial" w:eastAsia="Times New Roman" w:hAnsi="Arial" w:cs="Arial"/>
          <w:sz w:val="24"/>
          <w:szCs w:val="24"/>
          <w:lang w:eastAsia="es-ES"/>
        </w:rPr>
        <w:t>Unamid</w:t>
      </w:r>
      <w:proofErr w:type="spellEnd"/>
      <w:r w:rsidRPr="00C32E1B">
        <w:rPr>
          <w:rFonts w:ascii="Arial" w:eastAsia="Times New Roman" w:hAnsi="Arial" w:cs="Arial"/>
          <w:sz w:val="24"/>
          <w:szCs w:val="24"/>
          <w:lang w:eastAsia="es-ES"/>
        </w:rPr>
        <w:t>) que condenara recientes ataques rebeldes en esa región centro-occidental del país africano.</w:t>
      </w:r>
      <w:r w:rsidR="00C516C4">
        <w:rPr>
          <w:rFonts w:ascii="Arial" w:eastAsia="Times New Roman" w:hAnsi="Arial" w:cs="Arial"/>
          <w:sz w:val="24"/>
          <w:szCs w:val="24"/>
          <w:lang w:eastAsia="es-ES"/>
        </w:rPr>
        <w:t xml:space="preserve"> </w:t>
      </w:r>
      <w:r w:rsidRPr="00C32E1B">
        <w:rPr>
          <w:rFonts w:ascii="Arial" w:eastAsia="Times New Roman" w:hAnsi="Arial" w:cs="Arial"/>
          <w:sz w:val="24"/>
          <w:szCs w:val="24"/>
          <w:lang w:eastAsia="es-ES"/>
        </w:rPr>
        <w:t xml:space="preserve">La solicitud fue transmitida por el subsecretario de relaciones exteriores, </w:t>
      </w:r>
      <w:proofErr w:type="spellStart"/>
      <w:r w:rsidRPr="00C32E1B">
        <w:rPr>
          <w:rFonts w:ascii="Arial" w:eastAsia="Times New Roman" w:hAnsi="Arial" w:cs="Arial"/>
          <w:sz w:val="24"/>
          <w:szCs w:val="24"/>
          <w:lang w:eastAsia="es-ES"/>
        </w:rPr>
        <w:t>Abdel-Ghani</w:t>
      </w:r>
      <w:proofErr w:type="spellEnd"/>
      <w:r w:rsidRPr="00C32E1B">
        <w:rPr>
          <w:rFonts w:ascii="Arial" w:eastAsia="Times New Roman" w:hAnsi="Arial" w:cs="Arial"/>
          <w:sz w:val="24"/>
          <w:szCs w:val="24"/>
          <w:lang w:eastAsia="es-ES"/>
        </w:rPr>
        <w:t xml:space="preserve"> al-</w:t>
      </w:r>
      <w:proofErr w:type="spellStart"/>
      <w:r w:rsidRPr="00C32E1B">
        <w:rPr>
          <w:rFonts w:ascii="Arial" w:eastAsia="Times New Roman" w:hAnsi="Arial" w:cs="Arial"/>
          <w:sz w:val="24"/>
          <w:szCs w:val="24"/>
          <w:lang w:eastAsia="es-ES"/>
        </w:rPr>
        <w:t>Nai’m</w:t>
      </w:r>
      <w:proofErr w:type="spellEnd"/>
      <w:r w:rsidRPr="00C32E1B">
        <w:rPr>
          <w:rFonts w:ascii="Arial" w:eastAsia="Times New Roman" w:hAnsi="Arial" w:cs="Arial"/>
          <w:sz w:val="24"/>
          <w:szCs w:val="24"/>
          <w:lang w:eastAsia="es-ES"/>
        </w:rPr>
        <w:t xml:space="preserve">, al representante especial adjunto de </w:t>
      </w:r>
      <w:proofErr w:type="spellStart"/>
      <w:r w:rsidRPr="00C32E1B">
        <w:rPr>
          <w:rFonts w:ascii="Arial" w:eastAsia="Times New Roman" w:hAnsi="Arial" w:cs="Arial"/>
          <w:sz w:val="24"/>
          <w:szCs w:val="24"/>
          <w:lang w:eastAsia="es-ES"/>
        </w:rPr>
        <w:t>Unamid</w:t>
      </w:r>
      <w:proofErr w:type="spellEnd"/>
      <w:r w:rsidRPr="00C32E1B">
        <w:rPr>
          <w:rFonts w:ascii="Arial" w:eastAsia="Times New Roman" w:hAnsi="Arial" w:cs="Arial"/>
          <w:sz w:val="24"/>
          <w:szCs w:val="24"/>
          <w:lang w:eastAsia="es-ES"/>
        </w:rPr>
        <w:t xml:space="preserve">, </w:t>
      </w:r>
      <w:proofErr w:type="spellStart"/>
      <w:r w:rsidRPr="00C32E1B">
        <w:rPr>
          <w:rFonts w:ascii="Arial" w:eastAsia="Times New Roman" w:hAnsi="Arial" w:cs="Arial"/>
          <w:sz w:val="24"/>
          <w:szCs w:val="24"/>
          <w:lang w:eastAsia="es-ES"/>
        </w:rPr>
        <w:t>Bintou</w:t>
      </w:r>
      <w:proofErr w:type="spellEnd"/>
      <w:r w:rsidRPr="00C32E1B">
        <w:rPr>
          <w:rFonts w:ascii="Arial" w:eastAsia="Times New Roman" w:hAnsi="Arial" w:cs="Arial"/>
          <w:sz w:val="24"/>
          <w:szCs w:val="24"/>
          <w:lang w:eastAsia="es-ES"/>
        </w:rPr>
        <w:t xml:space="preserve"> </w:t>
      </w:r>
      <w:proofErr w:type="spellStart"/>
      <w:r w:rsidRPr="00C32E1B">
        <w:rPr>
          <w:rFonts w:ascii="Arial" w:eastAsia="Times New Roman" w:hAnsi="Arial" w:cs="Arial"/>
          <w:sz w:val="24"/>
          <w:szCs w:val="24"/>
          <w:lang w:eastAsia="es-ES"/>
        </w:rPr>
        <w:t>Keita</w:t>
      </w:r>
      <w:proofErr w:type="spellEnd"/>
      <w:r w:rsidRPr="00C32E1B">
        <w:rPr>
          <w:rFonts w:ascii="Arial" w:eastAsia="Times New Roman" w:hAnsi="Arial" w:cs="Arial"/>
          <w:sz w:val="24"/>
          <w:szCs w:val="24"/>
          <w:lang w:eastAsia="es-ES"/>
        </w:rPr>
        <w:t xml:space="preserve">, y al comandante de la fuerza de la misión del organismo mundial, teniente general Frank </w:t>
      </w:r>
      <w:proofErr w:type="spellStart"/>
      <w:r w:rsidRPr="00C32E1B">
        <w:rPr>
          <w:rFonts w:ascii="Arial" w:eastAsia="Times New Roman" w:hAnsi="Arial" w:cs="Arial"/>
          <w:sz w:val="24"/>
          <w:szCs w:val="24"/>
          <w:lang w:eastAsia="es-ES"/>
        </w:rPr>
        <w:t>Mushyo</w:t>
      </w:r>
      <w:proofErr w:type="spellEnd"/>
      <w:r w:rsidRPr="00C32E1B">
        <w:rPr>
          <w:rFonts w:ascii="Arial" w:eastAsia="Times New Roman" w:hAnsi="Arial" w:cs="Arial"/>
          <w:sz w:val="24"/>
          <w:szCs w:val="24"/>
          <w:lang w:eastAsia="es-ES"/>
        </w:rPr>
        <w:t xml:space="preserve"> </w:t>
      </w:r>
      <w:proofErr w:type="spellStart"/>
      <w:r w:rsidRPr="00C32E1B">
        <w:rPr>
          <w:rFonts w:ascii="Arial" w:eastAsia="Times New Roman" w:hAnsi="Arial" w:cs="Arial"/>
          <w:sz w:val="24"/>
          <w:szCs w:val="24"/>
          <w:lang w:eastAsia="es-ES"/>
        </w:rPr>
        <w:t>Kamanzi</w:t>
      </w:r>
      <w:proofErr w:type="spellEnd"/>
      <w:r w:rsidRPr="00C32E1B">
        <w:rPr>
          <w:rFonts w:ascii="Arial" w:eastAsia="Times New Roman" w:hAnsi="Arial" w:cs="Arial"/>
          <w:sz w:val="24"/>
          <w:szCs w:val="24"/>
          <w:lang w:eastAsia="es-ES"/>
        </w:rPr>
        <w:t>.</w:t>
      </w:r>
      <w:r w:rsidR="00AF1184">
        <w:rPr>
          <w:rFonts w:ascii="Arial" w:eastAsia="Times New Roman" w:hAnsi="Arial" w:cs="Arial"/>
          <w:sz w:val="24"/>
          <w:szCs w:val="24"/>
          <w:lang w:eastAsia="es-ES"/>
        </w:rPr>
        <w:t xml:space="preserve"> </w:t>
      </w:r>
      <w:r w:rsidRPr="00C32E1B">
        <w:rPr>
          <w:rFonts w:ascii="Arial" w:eastAsia="Times New Roman" w:hAnsi="Arial" w:cs="Arial"/>
          <w:sz w:val="24"/>
          <w:szCs w:val="24"/>
          <w:lang w:eastAsia="es-ES"/>
        </w:rPr>
        <w:t xml:space="preserve">El funcionario sudanés les informó a ambos sobre presuntos enfrentamientos en el norte y este de </w:t>
      </w:r>
      <w:proofErr w:type="spellStart"/>
      <w:r w:rsidRPr="00C32E1B">
        <w:rPr>
          <w:rFonts w:ascii="Arial" w:eastAsia="Times New Roman" w:hAnsi="Arial" w:cs="Arial"/>
          <w:sz w:val="24"/>
          <w:szCs w:val="24"/>
          <w:lang w:eastAsia="es-ES"/>
        </w:rPr>
        <w:t>Darfur</w:t>
      </w:r>
      <w:proofErr w:type="spellEnd"/>
      <w:r w:rsidRPr="00C32E1B">
        <w:rPr>
          <w:rFonts w:ascii="Arial" w:eastAsia="Times New Roman" w:hAnsi="Arial" w:cs="Arial"/>
          <w:sz w:val="24"/>
          <w:szCs w:val="24"/>
          <w:lang w:eastAsia="es-ES"/>
        </w:rPr>
        <w:t xml:space="preserve"> entre el 19 y el 22 de mayo pasados a causa de acciones insurgentes y aseguró que estas rompieron el cese del fuego pactado y desestabilizaron la paz y la seguridad regionales.</w:t>
      </w:r>
    </w:p>
    <w:p w:rsidR="007E2AEB" w:rsidRPr="00C32E1B" w:rsidRDefault="007E2AEB" w:rsidP="00CE46D8">
      <w:pPr>
        <w:spacing w:before="100" w:beforeAutospacing="1" w:after="100" w:afterAutospacing="1" w:line="240" w:lineRule="auto"/>
        <w:ind w:left="-680" w:right="-680"/>
        <w:jc w:val="both"/>
        <w:rPr>
          <w:rFonts w:ascii="Arial" w:eastAsia="Times New Roman" w:hAnsi="Arial" w:cs="Arial"/>
          <w:sz w:val="24"/>
          <w:szCs w:val="24"/>
          <w:lang w:eastAsia="es-ES"/>
        </w:rPr>
      </w:pPr>
      <w:r w:rsidRPr="00C32E1B">
        <w:rPr>
          <w:rFonts w:ascii="Arial" w:eastAsia="Times New Roman" w:hAnsi="Arial" w:cs="Arial"/>
          <w:sz w:val="24"/>
          <w:szCs w:val="24"/>
          <w:lang w:eastAsia="es-ES"/>
        </w:rPr>
        <w:t xml:space="preserve">Jartum llamó a </w:t>
      </w:r>
      <w:proofErr w:type="spellStart"/>
      <w:r w:rsidRPr="00C32E1B">
        <w:rPr>
          <w:rFonts w:ascii="Arial" w:eastAsia="Times New Roman" w:hAnsi="Arial" w:cs="Arial"/>
          <w:sz w:val="24"/>
          <w:szCs w:val="24"/>
          <w:lang w:eastAsia="es-ES"/>
        </w:rPr>
        <w:t>Unamid</w:t>
      </w:r>
      <w:proofErr w:type="spellEnd"/>
      <w:r w:rsidRPr="00C32E1B">
        <w:rPr>
          <w:rFonts w:ascii="Arial" w:eastAsia="Times New Roman" w:hAnsi="Arial" w:cs="Arial"/>
          <w:sz w:val="24"/>
          <w:szCs w:val="24"/>
          <w:lang w:eastAsia="es-ES"/>
        </w:rPr>
        <w:t xml:space="preserve"> a responsabilizar a los autores de esos ataques y a ejercer presión sobre todos los movimientos rebeldes para que acepten el armisticio y negocien con seriedad.</w:t>
      </w:r>
      <w:r w:rsidR="000972CA">
        <w:rPr>
          <w:rFonts w:ascii="Arial" w:eastAsia="Times New Roman" w:hAnsi="Arial" w:cs="Arial"/>
          <w:sz w:val="24"/>
          <w:szCs w:val="24"/>
          <w:lang w:eastAsia="es-ES"/>
        </w:rPr>
        <w:t xml:space="preserve"> </w:t>
      </w:r>
      <w:r w:rsidRPr="00C32E1B">
        <w:rPr>
          <w:rFonts w:ascii="Arial" w:eastAsia="Times New Roman" w:hAnsi="Arial" w:cs="Arial"/>
          <w:sz w:val="24"/>
          <w:szCs w:val="24"/>
          <w:lang w:eastAsia="es-ES"/>
        </w:rPr>
        <w:t xml:space="preserve">Un comunicado de la </w:t>
      </w:r>
      <w:proofErr w:type="spellStart"/>
      <w:r w:rsidRPr="00C32E1B">
        <w:rPr>
          <w:rFonts w:ascii="Arial" w:eastAsia="Times New Roman" w:hAnsi="Arial" w:cs="Arial"/>
          <w:sz w:val="24"/>
          <w:szCs w:val="24"/>
          <w:lang w:eastAsia="es-ES"/>
        </w:rPr>
        <w:t>Unamid</w:t>
      </w:r>
      <w:proofErr w:type="spellEnd"/>
      <w:r w:rsidRPr="00C32E1B">
        <w:rPr>
          <w:rFonts w:ascii="Arial" w:eastAsia="Times New Roman" w:hAnsi="Arial" w:cs="Arial"/>
          <w:sz w:val="24"/>
          <w:szCs w:val="24"/>
          <w:lang w:eastAsia="es-ES"/>
        </w:rPr>
        <w:t xml:space="preserve"> del 22 de mayo último, por su parte, expresó preocupación por el aumento de la violencia en la región y consideró que ’aunque se lograron progresos significativos en el camino hacia la paz y la seguridad en </w:t>
      </w:r>
      <w:proofErr w:type="spellStart"/>
      <w:r w:rsidRPr="00C32E1B">
        <w:rPr>
          <w:rFonts w:ascii="Arial" w:eastAsia="Times New Roman" w:hAnsi="Arial" w:cs="Arial"/>
          <w:sz w:val="24"/>
          <w:szCs w:val="24"/>
          <w:lang w:eastAsia="es-ES"/>
        </w:rPr>
        <w:t>Darfur</w:t>
      </w:r>
      <w:proofErr w:type="spellEnd"/>
      <w:r w:rsidRPr="00C32E1B">
        <w:rPr>
          <w:rFonts w:ascii="Arial" w:eastAsia="Times New Roman" w:hAnsi="Arial" w:cs="Arial"/>
          <w:sz w:val="24"/>
          <w:szCs w:val="24"/>
          <w:lang w:eastAsia="es-ES"/>
        </w:rPr>
        <w:t>, sería un grave revés verlos comprometidos’.</w:t>
      </w:r>
      <w:r w:rsidR="00E54DAC">
        <w:rPr>
          <w:rFonts w:ascii="Arial" w:eastAsia="Times New Roman" w:hAnsi="Arial" w:cs="Arial"/>
          <w:sz w:val="24"/>
          <w:szCs w:val="24"/>
          <w:lang w:eastAsia="es-ES"/>
        </w:rPr>
        <w:t xml:space="preserve"> </w:t>
      </w:r>
      <w:r w:rsidRPr="00C32E1B">
        <w:rPr>
          <w:rFonts w:ascii="Arial" w:eastAsia="Times New Roman" w:hAnsi="Arial" w:cs="Arial"/>
          <w:sz w:val="24"/>
          <w:szCs w:val="24"/>
          <w:lang w:eastAsia="es-ES"/>
        </w:rPr>
        <w:t xml:space="preserve">El Consejo de Seguridad adelantó, por su lado, que discutirá en junio próximo la situación en </w:t>
      </w:r>
      <w:proofErr w:type="spellStart"/>
      <w:r w:rsidRPr="00C32E1B">
        <w:rPr>
          <w:rFonts w:ascii="Arial" w:eastAsia="Times New Roman" w:hAnsi="Arial" w:cs="Arial"/>
          <w:sz w:val="24"/>
          <w:szCs w:val="24"/>
          <w:lang w:eastAsia="es-ES"/>
        </w:rPr>
        <w:t>Darfur</w:t>
      </w:r>
      <w:proofErr w:type="spellEnd"/>
      <w:r w:rsidRPr="00C32E1B">
        <w:rPr>
          <w:rFonts w:ascii="Arial" w:eastAsia="Times New Roman" w:hAnsi="Arial" w:cs="Arial"/>
          <w:sz w:val="24"/>
          <w:szCs w:val="24"/>
          <w:lang w:eastAsia="es-ES"/>
        </w:rPr>
        <w:t>, mientras la UA convino con la ONU en reducir las fuerzas conjuntas en algunas áreas de esa región, pero la retirada total será gradual mediante un término de dos años.</w:t>
      </w:r>
    </w:p>
    <w:p w:rsidR="007E2AEB" w:rsidRPr="00C32E1B" w:rsidRDefault="007E2AEB" w:rsidP="00CE46D8">
      <w:pPr>
        <w:spacing w:before="100" w:beforeAutospacing="1" w:after="100" w:afterAutospacing="1" w:line="240" w:lineRule="auto"/>
        <w:ind w:left="-680" w:right="-680"/>
        <w:jc w:val="both"/>
        <w:rPr>
          <w:rFonts w:ascii="Arial" w:eastAsia="Times New Roman" w:hAnsi="Arial" w:cs="Arial"/>
          <w:sz w:val="24"/>
          <w:szCs w:val="24"/>
          <w:lang w:eastAsia="es-ES"/>
        </w:rPr>
      </w:pPr>
      <w:r w:rsidRPr="00C32E1B">
        <w:rPr>
          <w:rFonts w:ascii="Arial" w:eastAsia="Times New Roman" w:hAnsi="Arial" w:cs="Arial"/>
          <w:sz w:val="24"/>
          <w:szCs w:val="24"/>
          <w:lang w:eastAsia="es-ES"/>
        </w:rPr>
        <w:t xml:space="preserve">La </w:t>
      </w:r>
      <w:proofErr w:type="spellStart"/>
      <w:r w:rsidRPr="00C32E1B">
        <w:rPr>
          <w:rFonts w:ascii="Arial" w:eastAsia="Times New Roman" w:hAnsi="Arial" w:cs="Arial"/>
          <w:sz w:val="24"/>
          <w:szCs w:val="24"/>
          <w:lang w:eastAsia="es-ES"/>
        </w:rPr>
        <w:t>Unamid</w:t>
      </w:r>
      <w:proofErr w:type="spellEnd"/>
      <w:r w:rsidRPr="00C32E1B">
        <w:rPr>
          <w:rFonts w:ascii="Arial" w:eastAsia="Times New Roman" w:hAnsi="Arial" w:cs="Arial"/>
          <w:sz w:val="24"/>
          <w:szCs w:val="24"/>
          <w:lang w:eastAsia="es-ES"/>
        </w:rPr>
        <w:t>, establecida el 31 de julio de 2007 con la aprobación del Consejo de Seguridad, está integrada por 13 mil 783 militares, mil 417 asesores de policía, mil 808 oficiales de academia, 753 civiles, 119 voluntarios y dos mil 148 funcionarios nacionales.</w:t>
      </w:r>
      <w:r w:rsidR="00CE46D8">
        <w:rPr>
          <w:rFonts w:ascii="Arial" w:eastAsia="Times New Roman" w:hAnsi="Arial" w:cs="Arial"/>
          <w:sz w:val="24"/>
          <w:szCs w:val="24"/>
          <w:lang w:eastAsia="es-ES"/>
        </w:rPr>
        <w:t xml:space="preserve"> </w:t>
      </w:r>
      <w:r w:rsidRPr="00C32E1B">
        <w:rPr>
          <w:rFonts w:ascii="Arial" w:eastAsia="Times New Roman" w:hAnsi="Arial" w:cs="Arial"/>
          <w:sz w:val="24"/>
          <w:szCs w:val="24"/>
          <w:lang w:eastAsia="es-ES"/>
        </w:rPr>
        <w:t>El organismo tiene la misión de proteger a la población civil, contribuir a la seguridad, vigilar y verificar la aplicación de los acuerdos, conseguir un proceso político inclusivo, contribuir a los derechos humanos y vigilar la situación a lo largo de las fronteras con Chad y la República Centroafricana.</w:t>
      </w:r>
    </w:p>
    <w:p w:rsidR="00E62425" w:rsidRPr="00C32E1B" w:rsidRDefault="00CE46D8" w:rsidP="00CE46D8">
      <w:pPr>
        <w:ind w:left="-680" w:right="-680"/>
        <w:jc w:val="both"/>
        <w:rPr>
          <w:rFonts w:ascii="Arial" w:hAnsi="Arial" w:cs="Arial"/>
          <w:sz w:val="24"/>
          <w:szCs w:val="24"/>
        </w:rPr>
      </w:pPr>
      <w:hyperlink r:id="rId4" w:history="1">
        <w:r w:rsidR="007E2AEB" w:rsidRPr="00C32E1B">
          <w:rPr>
            <w:rStyle w:val="Hipervnculo"/>
            <w:rFonts w:ascii="Arial" w:hAnsi="Arial" w:cs="Arial"/>
            <w:sz w:val="24"/>
            <w:szCs w:val="24"/>
          </w:rPr>
          <w:t>http://www.africafundacion.org/los-rebeldes-del-movimiento-de-liberacion-de-sudan-acusan-al-gobierno-de-violar-el-armisticio</w:t>
        </w:r>
      </w:hyperlink>
      <w:r w:rsidR="007E2AEB" w:rsidRPr="00C32E1B">
        <w:rPr>
          <w:rFonts w:ascii="Arial" w:hAnsi="Arial" w:cs="Arial"/>
          <w:sz w:val="24"/>
          <w:szCs w:val="24"/>
        </w:rPr>
        <w:t xml:space="preserve"> </w:t>
      </w:r>
    </w:p>
    <w:sectPr w:rsidR="00E62425" w:rsidRPr="00C32E1B"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0F3"/>
    <w:rsid w:val="000972CA"/>
    <w:rsid w:val="00135367"/>
    <w:rsid w:val="002150F3"/>
    <w:rsid w:val="00335250"/>
    <w:rsid w:val="00590ACA"/>
    <w:rsid w:val="006309D9"/>
    <w:rsid w:val="007E2AEB"/>
    <w:rsid w:val="00AF1184"/>
    <w:rsid w:val="00BF0965"/>
    <w:rsid w:val="00C32E1B"/>
    <w:rsid w:val="00C516C4"/>
    <w:rsid w:val="00CE46D8"/>
    <w:rsid w:val="00E54DAC"/>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F9BCBB-5C8C-47CD-A757-707D395B0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E2A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397258">
      <w:bodyDiv w:val="1"/>
      <w:marLeft w:val="0"/>
      <w:marRight w:val="0"/>
      <w:marTop w:val="0"/>
      <w:marBottom w:val="0"/>
      <w:divBdr>
        <w:top w:val="none" w:sz="0" w:space="0" w:color="auto"/>
        <w:left w:val="none" w:sz="0" w:space="0" w:color="auto"/>
        <w:bottom w:val="none" w:sz="0" w:space="0" w:color="auto"/>
        <w:right w:val="none" w:sz="0" w:space="0" w:color="auto"/>
      </w:divBdr>
      <w:divsChild>
        <w:div w:id="4534085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fricafundacion.org/los-rebeldes-del-movimiento-de-liberacion-de-sudan-acusan-al-gobierno-de-violar-el-armistici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506</Words>
  <Characters>2784</Characters>
  <Application>Microsoft Office Word</Application>
  <DocSecurity>0</DocSecurity>
  <Lines>23</Lines>
  <Paragraphs>6</Paragraphs>
  <ScaleCrop>false</ScaleCrop>
  <Company/>
  <LinksUpToDate>false</LinksUpToDate>
  <CharactersWithSpaces>3284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13</cp:revision>
  <dcterms:created xsi:type="dcterms:W3CDTF">2020-10-05T14:12:00Z</dcterms:created>
  <dcterms:modified xsi:type="dcterms:W3CDTF">2019-10-13T23:41:00Z</dcterms:modified>
</cp:coreProperties>
</file>